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6C98" w:rsidRDefault="00546C98" w:rsidP="006A08CD">
      <w:pPr>
        <w:spacing w:line="259" w:lineRule="auto"/>
        <w:jc w:val="center"/>
        <w:rPr>
          <w:rFonts w:ascii="Calibri" w:eastAsia="Calibri" w:hAnsi="Calibri" w:cs="Arial"/>
          <w:b/>
          <w:kern w:val="0"/>
          <w14:ligatures w14:val="none"/>
        </w:rPr>
      </w:pPr>
      <w:r>
        <w:rPr>
          <w:rFonts w:ascii="Calibri" w:eastAsia="Calibri" w:hAnsi="Calibri" w:cs="Arial"/>
          <w:b/>
          <w:noProof/>
          <w:kern w:val="0"/>
          <w14:ligatures w14:val="none"/>
        </w:rPr>
        <w:drawing>
          <wp:inline distT="0" distB="0" distL="0" distR="0" wp14:anchorId="4A5733B7">
            <wp:extent cx="2400300" cy="447675"/>
            <wp:effectExtent l="0" t="0" r="0" b="9525"/>
            <wp:docPr id="837086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00300" cy="447675"/>
                    </a:xfrm>
                    <a:prstGeom prst="rect">
                      <a:avLst/>
                    </a:prstGeom>
                    <a:noFill/>
                  </pic:spPr>
                </pic:pic>
              </a:graphicData>
            </a:graphic>
          </wp:inline>
        </w:drawing>
      </w:r>
    </w:p>
    <w:p w:rsidR="006A08CD" w:rsidRPr="006A08CD" w:rsidRDefault="006A08CD" w:rsidP="006A08CD">
      <w:pPr>
        <w:spacing w:line="259" w:lineRule="auto"/>
        <w:jc w:val="center"/>
        <w:rPr>
          <w:rFonts w:ascii="Calibri" w:eastAsia="Calibri" w:hAnsi="Calibri" w:cs="Arial"/>
          <w:b/>
          <w:kern w:val="0"/>
          <w14:ligatures w14:val="none"/>
        </w:rPr>
      </w:pPr>
      <w:r w:rsidRPr="006A08CD">
        <w:rPr>
          <w:rFonts w:ascii="Calibri" w:eastAsia="Calibri" w:hAnsi="Calibri" w:cs="Arial"/>
          <w:b/>
          <w:kern w:val="0"/>
          <w14:ligatures w14:val="none"/>
        </w:rPr>
        <w:t>Financial Policy</w:t>
      </w:r>
    </w:p>
    <w:p w:rsidR="006A08CD" w:rsidRPr="009C7FE9" w:rsidRDefault="006A08CD" w:rsidP="006A08CD">
      <w:pPr>
        <w:rPr>
          <w:rFonts w:ascii="Arial" w:hAnsi="Arial" w:cs="Arial"/>
          <w:sz w:val="18"/>
          <w:szCs w:val="18"/>
        </w:rPr>
      </w:pPr>
      <w:r w:rsidRPr="009C7FE9">
        <w:rPr>
          <w:rFonts w:ascii="Arial" w:hAnsi="Arial" w:cs="Arial"/>
          <w:sz w:val="18"/>
          <w:szCs w:val="18"/>
        </w:rPr>
        <w:t xml:space="preserve">Payment for services, including deductibles and copayments, are due at the time of the service unless other arrangements have been made prior to treatment. Payments may be made using cash, check, or credit cards. Any arrangements for third-party financing must be made before starting treatment. </w:t>
      </w:r>
    </w:p>
    <w:p w:rsidR="00546C98" w:rsidRPr="009C7FE9" w:rsidRDefault="00546C98" w:rsidP="006A08CD">
      <w:pPr>
        <w:rPr>
          <w:rFonts w:ascii="Arial" w:hAnsi="Arial" w:cs="Arial"/>
          <w:sz w:val="18"/>
          <w:szCs w:val="18"/>
        </w:rPr>
      </w:pPr>
      <w:r w:rsidRPr="00546C98">
        <w:rPr>
          <w:rFonts w:ascii="Arial" w:hAnsi="Arial" w:cs="Arial"/>
          <w:sz w:val="18"/>
          <w:szCs w:val="18"/>
        </w:rPr>
        <w:t xml:space="preserve">We are committed to providing you the best possible care.  Our office is in the Assurant Alliance Group, for the following:  Aetna, Ameritas, Assurant, BC&amp;BS and United Concordia.  The above must be in the Alliance Group for us to be in-network.  We are also in-network with Delta Dental as a Premier Delta dentist only; for existing patients only.  We are not accepting new patients with any Delta Dental plans at this time.  We are not in-network with more insurance plans due to the limitations they attach to treatment, regardless of the doctors’ diagnosis. </w:t>
      </w:r>
    </w:p>
    <w:p w:rsidR="006A08CD" w:rsidRPr="009C7FE9" w:rsidRDefault="006A08CD" w:rsidP="006A08CD">
      <w:pPr>
        <w:rPr>
          <w:rFonts w:ascii="Arial" w:hAnsi="Arial" w:cs="Arial"/>
          <w:sz w:val="18"/>
          <w:szCs w:val="18"/>
        </w:rPr>
      </w:pPr>
      <w:r w:rsidRPr="009C7FE9">
        <w:rPr>
          <w:rFonts w:ascii="Arial" w:hAnsi="Arial" w:cs="Arial"/>
          <w:sz w:val="18"/>
          <w:szCs w:val="18"/>
        </w:rPr>
        <w:t xml:space="preserve">Graham &amp; McCabe Family Dentistry accepts most dental benefit plans. We are happy to submit the claims necessary to see that you receive your benefits. The insurance contract is an agreement between you and the insurance company. You are ultimately responsible for all charges. We cannot guarantee that any coverage estimated by your plan will be paid once a claim is filed. </w:t>
      </w:r>
    </w:p>
    <w:p w:rsidR="006A08CD" w:rsidRPr="009C7FE9" w:rsidRDefault="006A08CD" w:rsidP="006A08CD">
      <w:pPr>
        <w:rPr>
          <w:rFonts w:ascii="Arial" w:hAnsi="Arial" w:cs="Arial"/>
          <w:sz w:val="18"/>
          <w:szCs w:val="18"/>
        </w:rPr>
      </w:pPr>
      <w:r w:rsidRPr="009C7FE9">
        <w:rPr>
          <w:rFonts w:ascii="Arial" w:hAnsi="Arial" w:cs="Arial"/>
          <w:sz w:val="18"/>
          <w:szCs w:val="18"/>
        </w:rPr>
        <w:t xml:space="preserve">In order to maximize your benefits and because plans differ from carrier to carrier, and from policy to policy, our office may refer you to your carrier or your employer’s benefits coordinator for assistance in understanding your plan. Please note that dental insurance is intended to cover some but not all dental care costs, and not all services are covered by your plan. You are responsible for payment of all services regardless of the payable benefit. </w:t>
      </w:r>
    </w:p>
    <w:p w:rsidR="006A08CD" w:rsidRPr="006A08CD" w:rsidRDefault="006A08CD" w:rsidP="009C7FE9">
      <w:pPr>
        <w:rPr>
          <w:rFonts w:ascii="Arial" w:hAnsi="Arial" w:cs="Arial"/>
          <w:sz w:val="18"/>
          <w:szCs w:val="18"/>
        </w:rPr>
      </w:pPr>
      <w:r w:rsidRPr="009C7FE9">
        <w:rPr>
          <w:rFonts w:ascii="Arial" w:hAnsi="Arial" w:cs="Arial"/>
          <w:sz w:val="18"/>
          <w:szCs w:val="18"/>
        </w:rPr>
        <w:t xml:space="preserve">Checks that are returned to our office from your financial institution are subject to a $25.00 returned check fee. This fee covers the processing fees that are charged to our office. We would be happy to discuss our charges and how they relate to your particular situation. </w:t>
      </w:r>
    </w:p>
    <w:p w:rsidR="006A08CD" w:rsidRPr="006A08CD" w:rsidRDefault="006A08CD" w:rsidP="006A08CD">
      <w:pPr>
        <w:spacing w:after="0" w:line="240" w:lineRule="auto"/>
        <w:jc w:val="center"/>
        <w:rPr>
          <w:rFonts w:ascii="Arial" w:eastAsia="Calibri" w:hAnsi="Arial" w:cs="Arial"/>
          <w:b/>
          <w:kern w:val="0"/>
          <w:sz w:val="18"/>
          <w:szCs w:val="18"/>
          <w14:ligatures w14:val="none"/>
        </w:rPr>
      </w:pPr>
      <w:r w:rsidRPr="006A08CD">
        <w:rPr>
          <w:rFonts w:ascii="Arial" w:eastAsia="Calibri" w:hAnsi="Arial" w:cs="Arial"/>
          <w:b/>
          <w:kern w:val="0"/>
          <w:sz w:val="18"/>
          <w:szCs w:val="18"/>
          <w14:ligatures w14:val="none"/>
        </w:rPr>
        <w:t>We offer several options regarding financial arrangements for treatment.</w:t>
      </w:r>
    </w:p>
    <w:p w:rsidR="006A08CD" w:rsidRPr="006A08CD" w:rsidRDefault="006A08CD" w:rsidP="006A08CD">
      <w:pPr>
        <w:spacing w:after="0" w:line="240" w:lineRule="auto"/>
        <w:rPr>
          <w:rFonts w:ascii="Arial" w:eastAsia="Calibri" w:hAnsi="Arial" w:cs="Arial"/>
          <w:b/>
          <w:kern w:val="0"/>
          <w:sz w:val="18"/>
          <w:szCs w:val="18"/>
          <w14:ligatures w14:val="none"/>
        </w:rPr>
      </w:pPr>
    </w:p>
    <w:p w:rsidR="006A08CD" w:rsidRPr="009C7FE9" w:rsidRDefault="006A08CD" w:rsidP="006A08CD">
      <w:pPr>
        <w:numPr>
          <w:ilvl w:val="0"/>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 xml:space="preserve">As a special service to you, we offer a </w:t>
      </w:r>
      <w:r w:rsidRPr="006A08CD">
        <w:rPr>
          <w:rFonts w:ascii="Arial" w:eastAsia="Calibri" w:hAnsi="Arial" w:cs="Arial"/>
          <w:b/>
          <w:kern w:val="0"/>
          <w:sz w:val="18"/>
          <w:szCs w:val="18"/>
          <w14:ligatures w14:val="none"/>
        </w:rPr>
        <w:t>5% cash courtesy</w:t>
      </w:r>
      <w:r w:rsidRPr="006A08CD">
        <w:rPr>
          <w:rFonts w:ascii="Arial" w:eastAsia="Calibri" w:hAnsi="Arial" w:cs="Arial"/>
          <w:kern w:val="0"/>
          <w:sz w:val="18"/>
          <w:szCs w:val="18"/>
          <w14:ligatures w14:val="none"/>
        </w:rPr>
        <w:t xml:space="preserve"> if you pay for your entire </w:t>
      </w:r>
      <w:r w:rsidRPr="006A08CD">
        <w:rPr>
          <w:rFonts w:ascii="Arial" w:eastAsia="Calibri" w:hAnsi="Arial" w:cs="Arial"/>
          <w:b/>
          <w:kern w:val="0"/>
          <w:sz w:val="18"/>
          <w:szCs w:val="18"/>
          <w14:ligatures w14:val="none"/>
        </w:rPr>
        <w:t>treatment plan in full</w:t>
      </w:r>
      <w:r w:rsidRPr="006A08CD">
        <w:rPr>
          <w:rFonts w:ascii="Arial" w:eastAsia="Calibri" w:hAnsi="Arial" w:cs="Arial"/>
          <w:kern w:val="0"/>
          <w:sz w:val="18"/>
          <w:szCs w:val="18"/>
          <w14:ligatures w14:val="none"/>
        </w:rPr>
        <w:t>, on day service is rendered if paid by cash or check only. (Applicable for private pay patients only.)</w:t>
      </w:r>
    </w:p>
    <w:p w:rsidR="006A08CD" w:rsidRPr="006A08CD" w:rsidRDefault="006A08CD" w:rsidP="00546C98">
      <w:pPr>
        <w:spacing w:after="0" w:line="240" w:lineRule="auto"/>
        <w:ind w:left="720"/>
        <w:contextualSpacing/>
        <w:rPr>
          <w:rFonts w:ascii="Arial" w:eastAsia="Calibri" w:hAnsi="Arial" w:cs="Arial"/>
          <w:kern w:val="0"/>
          <w:sz w:val="18"/>
          <w:szCs w:val="18"/>
          <w14:ligatures w14:val="none"/>
        </w:rPr>
      </w:pPr>
    </w:p>
    <w:p w:rsidR="006A08CD" w:rsidRPr="006A08CD" w:rsidRDefault="006A08CD" w:rsidP="006A08CD">
      <w:pPr>
        <w:numPr>
          <w:ilvl w:val="0"/>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Payment by appointment (this option lets you spread out payment according to treatment plan)</w:t>
      </w:r>
    </w:p>
    <w:p w:rsidR="006A08CD" w:rsidRPr="006A08CD" w:rsidRDefault="006A08CD" w:rsidP="00546C98">
      <w:pPr>
        <w:spacing w:line="259" w:lineRule="auto"/>
        <w:contextualSpacing/>
        <w:rPr>
          <w:rFonts w:ascii="Arial" w:eastAsia="Calibri" w:hAnsi="Arial" w:cs="Arial"/>
          <w:kern w:val="0"/>
          <w:sz w:val="18"/>
          <w:szCs w:val="18"/>
          <w14:ligatures w14:val="none"/>
        </w:rPr>
      </w:pPr>
    </w:p>
    <w:p w:rsidR="006A08CD" w:rsidRPr="006A08CD" w:rsidRDefault="006A08CD" w:rsidP="006A08CD">
      <w:pPr>
        <w:numPr>
          <w:ilvl w:val="0"/>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For payment arrangements for three months, a credit card must be left on file and the card will be r</w:t>
      </w:r>
      <w:r w:rsidR="00546C98" w:rsidRPr="009C7FE9">
        <w:rPr>
          <w:rFonts w:ascii="Arial" w:eastAsia="Calibri" w:hAnsi="Arial" w:cs="Arial"/>
          <w:kern w:val="0"/>
          <w:sz w:val="18"/>
          <w:szCs w:val="18"/>
          <w14:ligatures w14:val="none"/>
        </w:rPr>
        <w:t>u</w:t>
      </w:r>
      <w:r w:rsidRPr="006A08CD">
        <w:rPr>
          <w:rFonts w:ascii="Arial" w:eastAsia="Calibri" w:hAnsi="Arial" w:cs="Arial"/>
          <w:kern w:val="0"/>
          <w:sz w:val="18"/>
          <w:szCs w:val="18"/>
          <w14:ligatures w14:val="none"/>
        </w:rPr>
        <w:t xml:space="preserve">n on the </w:t>
      </w:r>
      <w:r w:rsidRPr="009C7FE9">
        <w:rPr>
          <w:rFonts w:ascii="Arial" w:eastAsia="Calibri" w:hAnsi="Arial" w:cs="Arial"/>
          <w:kern w:val="0"/>
          <w:sz w:val="18"/>
          <w:szCs w:val="18"/>
          <w14:ligatures w14:val="none"/>
        </w:rPr>
        <w:t>agreed day</w:t>
      </w:r>
      <w:r w:rsidRPr="006A08CD">
        <w:rPr>
          <w:rFonts w:ascii="Arial" w:eastAsia="Calibri" w:hAnsi="Arial" w:cs="Arial"/>
          <w:kern w:val="0"/>
          <w:sz w:val="18"/>
          <w:szCs w:val="18"/>
          <w14:ligatures w14:val="none"/>
        </w:rPr>
        <w:t xml:space="preserve"> of the month.</w:t>
      </w:r>
      <w:r w:rsidRPr="009C7FE9">
        <w:rPr>
          <w:rFonts w:ascii="Arial" w:eastAsia="Calibri" w:hAnsi="Arial" w:cs="Arial"/>
          <w:kern w:val="0"/>
          <w:sz w:val="18"/>
          <w:szCs w:val="18"/>
          <w14:ligatures w14:val="none"/>
        </w:rPr>
        <w:t xml:space="preserve"> </w:t>
      </w:r>
      <w:r w:rsidRPr="009C7FE9">
        <w:rPr>
          <w:rFonts w:ascii="Arial" w:eastAsia="Calibri" w:hAnsi="Arial" w:cs="Arial"/>
          <w:kern w:val="0"/>
          <w:sz w:val="18"/>
          <w:szCs w:val="18"/>
          <w14:ligatures w14:val="none"/>
        </w:rPr>
        <w:t>There will be no phone call prior to running your card.</w:t>
      </w:r>
    </w:p>
    <w:p w:rsidR="006A08CD" w:rsidRPr="006A08CD" w:rsidRDefault="006A08CD" w:rsidP="006A08CD">
      <w:pPr>
        <w:spacing w:after="0" w:line="240" w:lineRule="auto"/>
        <w:rPr>
          <w:rFonts w:ascii="Arial" w:eastAsia="Calibri" w:hAnsi="Arial" w:cs="Arial"/>
          <w:kern w:val="0"/>
          <w:sz w:val="18"/>
          <w:szCs w:val="18"/>
          <w14:ligatures w14:val="none"/>
        </w:rPr>
      </w:pPr>
    </w:p>
    <w:p w:rsidR="006A08CD" w:rsidRPr="006A08CD" w:rsidRDefault="006A08CD" w:rsidP="006A08CD">
      <w:pPr>
        <w:numPr>
          <w:ilvl w:val="0"/>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 xml:space="preserve">For any </w:t>
      </w:r>
      <w:r w:rsidRPr="006A08CD">
        <w:rPr>
          <w:rFonts w:ascii="Arial" w:eastAsia="Calibri" w:hAnsi="Arial" w:cs="Arial"/>
          <w:b/>
          <w:kern w:val="0"/>
          <w:sz w:val="18"/>
          <w:szCs w:val="18"/>
          <w14:ligatures w14:val="none"/>
        </w:rPr>
        <w:t>payment arrangements longer than 3 months</w:t>
      </w:r>
      <w:r w:rsidRPr="006A08CD">
        <w:rPr>
          <w:rFonts w:ascii="Arial" w:eastAsia="Calibri" w:hAnsi="Arial" w:cs="Arial"/>
          <w:kern w:val="0"/>
          <w:sz w:val="18"/>
          <w:szCs w:val="18"/>
          <w14:ligatures w14:val="none"/>
        </w:rPr>
        <w:t>, we offer a healthcare financing program, which when you are accepted, will allow extended small monthly payments for the treatment received. (</w:t>
      </w:r>
      <w:r w:rsidRPr="006A08CD">
        <w:rPr>
          <w:rFonts w:ascii="Arial" w:eastAsia="Calibri" w:hAnsi="Arial" w:cs="Arial"/>
          <w:b/>
          <w:kern w:val="0"/>
          <w:sz w:val="18"/>
          <w:szCs w:val="18"/>
          <w14:ligatures w14:val="none"/>
        </w:rPr>
        <w:t>Care Credit</w:t>
      </w:r>
      <w:r w:rsidRPr="006A08CD">
        <w:rPr>
          <w:rFonts w:ascii="Arial" w:eastAsia="Calibri" w:hAnsi="Arial" w:cs="Arial"/>
          <w:kern w:val="0"/>
          <w:sz w:val="18"/>
          <w:szCs w:val="18"/>
          <w14:ligatures w14:val="none"/>
        </w:rPr>
        <w:t>)</w:t>
      </w:r>
    </w:p>
    <w:p w:rsidR="006A08CD" w:rsidRPr="006A08CD" w:rsidRDefault="006A08CD" w:rsidP="006A08CD">
      <w:pPr>
        <w:spacing w:after="0" w:line="240" w:lineRule="auto"/>
        <w:rPr>
          <w:rFonts w:ascii="Arial" w:eastAsia="Calibri" w:hAnsi="Arial" w:cs="Arial"/>
          <w:kern w:val="0"/>
          <w:sz w:val="18"/>
          <w:szCs w:val="18"/>
          <w14:ligatures w14:val="none"/>
        </w:rPr>
      </w:pPr>
    </w:p>
    <w:p w:rsidR="006A08CD" w:rsidRPr="006A08CD" w:rsidRDefault="006A08CD" w:rsidP="006A08CD">
      <w:pPr>
        <w:numPr>
          <w:ilvl w:val="0"/>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 xml:space="preserve">Payment of </w:t>
      </w:r>
      <w:r w:rsidRPr="006A08CD">
        <w:rPr>
          <w:rFonts w:ascii="Arial" w:eastAsia="Calibri" w:hAnsi="Arial" w:cs="Arial"/>
          <w:b/>
          <w:kern w:val="0"/>
          <w:sz w:val="18"/>
          <w:szCs w:val="18"/>
          <w14:ligatures w14:val="none"/>
        </w:rPr>
        <w:t>estimated</w:t>
      </w:r>
      <w:r w:rsidRPr="006A08CD">
        <w:rPr>
          <w:rFonts w:ascii="Arial" w:eastAsia="Calibri" w:hAnsi="Arial" w:cs="Arial"/>
          <w:kern w:val="0"/>
          <w:sz w:val="18"/>
          <w:szCs w:val="18"/>
          <w14:ligatures w14:val="none"/>
        </w:rPr>
        <w:t xml:space="preserve"> patient portion and </w:t>
      </w:r>
      <w:r w:rsidRPr="006A08CD">
        <w:rPr>
          <w:rFonts w:ascii="Arial" w:eastAsia="Calibri" w:hAnsi="Arial" w:cs="Arial"/>
          <w:b/>
          <w:kern w:val="0"/>
          <w:sz w:val="18"/>
          <w:szCs w:val="18"/>
          <w14:ligatures w14:val="none"/>
        </w:rPr>
        <w:t>filing Dental Insurance</w:t>
      </w:r>
    </w:p>
    <w:p w:rsidR="006A08CD" w:rsidRPr="006A08CD" w:rsidRDefault="006A08CD" w:rsidP="006A08CD">
      <w:pPr>
        <w:numPr>
          <w:ilvl w:val="1"/>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 xml:space="preserve">We will file an insurance claim on your behalf as a courtesy to </w:t>
      </w:r>
      <w:r w:rsidR="00546C98" w:rsidRPr="009C7FE9">
        <w:rPr>
          <w:rFonts w:ascii="Arial" w:eastAsia="Calibri" w:hAnsi="Arial" w:cs="Arial"/>
          <w:kern w:val="0"/>
          <w:sz w:val="18"/>
          <w:szCs w:val="18"/>
          <w14:ligatures w14:val="none"/>
        </w:rPr>
        <w:t>you;</w:t>
      </w:r>
      <w:r w:rsidRPr="006A08CD">
        <w:rPr>
          <w:rFonts w:ascii="Arial" w:eastAsia="Calibri" w:hAnsi="Arial" w:cs="Arial"/>
          <w:kern w:val="0"/>
          <w:sz w:val="18"/>
          <w:szCs w:val="18"/>
          <w14:ligatures w14:val="none"/>
        </w:rPr>
        <w:t xml:space="preserve"> </w:t>
      </w:r>
      <w:r w:rsidR="00546C98" w:rsidRPr="009C7FE9">
        <w:rPr>
          <w:rFonts w:ascii="Arial" w:eastAsia="Calibri" w:hAnsi="Arial" w:cs="Arial"/>
          <w:kern w:val="0"/>
          <w:sz w:val="18"/>
          <w:szCs w:val="18"/>
          <w14:ligatures w14:val="none"/>
        </w:rPr>
        <w:t>however,</w:t>
      </w:r>
      <w:r w:rsidRPr="006A08CD">
        <w:rPr>
          <w:rFonts w:ascii="Arial" w:eastAsia="Calibri" w:hAnsi="Arial" w:cs="Arial"/>
          <w:kern w:val="0"/>
          <w:sz w:val="18"/>
          <w:szCs w:val="18"/>
          <w14:ligatures w14:val="none"/>
        </w:rPr>
        <w:t xml:space="preserve"> you must supply all necessary information needed for filing.</w:t>
      </w:r>
    </w:p>
    <w:p w:rsidR="006A08CD" w:rsidRPr="006A08CD" w:rsidRDefault="006A08CD" w:rsidP="006A08CD">
      <w:pPr>
        <w:numPr>
          <w:ilvl w:val="1"/>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Any deductible as well as estimated portion your insurance does not cover are to be paid on the date of treatment rendered.</w:t>
      </w:r>
    </w:p>
    <w:p w:rsidR="006A08CD" w:rsidRPr="006A08CD" w:rsidRDefault="006A08CD" w:rsidP="006A08CD">
      <w:pPr>
        <w:numPr>
          <w:ilvl w:val="1"/>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It is the patient’s responsibility to know the details of the insurance coverage including pay tables, waiting periods, deductibles, yearly maximums, services not covered etc.</w:t>
      </w:r>
    </w:p>
    <w:p w:rsidR="006A08CD" w:rsidRPr="006A08CD" w:rsidRDefault="006A08CD" w:rsidP="006A08CD">
      <w:pPr>
        <w:numPr>
          <w:ilvl w:val="1"/>
          <w:numId w:val="1"/>
        </w:numPr>
        <w:spacing w:after="0" w:line="240" w:lineRule="auto"/>
        <w:contextualSpacing/>
        <w:rPr>
          <w:rFonts w:ascii="Arial" w:eastAsia="Calibri" w:hAnsi="Arial" w:cs="Arial"/>
          <w:b/>
          <w:bCs/>
          <w:kern w:val="0"/>
          <w:sz w:val="18"/>
          <w:szCs w:val="18"/>
          <w14:ligatures w14:val="none"/>
        </w:rPr>
      </w:pPr>
      <w:r w:rsidRPr="006A08CD">
        <w:rPr>
          <w:rFonts w:ascii="Arial" w:eastAsia="Calibri" w:hAnsi="Arial" w:cs="Arial"/>
          <w:b/>
          <w:bCs/>
          <w:kern w:val="0"/>
          <w:sz w:val="18"/>
          <w:szCs w:val="18"/>
          <w14:ligatures w14:val="none"/>
        </w:rPr>
        <w:t>If your insurance company has not paid their liability in 60 days, then the balance becomes the patient’s liability.</w:t>
      </w:r>
    </w:p>
    <w:p w:rsidR="006A08CD" w:rsidRPr="006A08CD" w:rsidRDefault="006A08CD" w:rsidP="006A08CD">
      <w:pPr>
        <w:numPr>
          <w:ilvl w:val="1"/>
          <w:numId w:val="1"/>
        </w:numPr>
        <w:spacing w:after="0" w:line="240" w:lineRule="auto"/>
        <w:contextualSpacing/>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Your insurance policy is a contract between you and your insurance company and the financial responsibility for your treatment is yours whether your insurance pays or not.</w:t>
      </w:r>
    </w:p>
    <w:p w:rsidR="006A08CD" w:rsidRPr="006A08CD" w:rsidRDefault="006A08CD" w:rsidP="006A08CD">
      <w:pPr>
        <w:spacing w:after="0" w:line="240" w:lineRule="auto"/>
        <w:ind w:left="1440"/>
        <w:contextualSpacing/>
        <w:rPr>
          <w:rFonts w:ascii="Arial" w:eastAsia="Calibri" w:hAnsi="Arial" w:cs="Arial"/>
          <w:kern w:val="0"/>
          <w:sz w:val="18"/>
          <w:szCs w:val="18"/>
          <w14:ligatures w14:val="none"/>
        </w:rPr>
      </w:pPr>
    </w:p>
    <w:p w:rsidR="006A08CD" w:rsidRPr="006A08CD" w:rsidRDefault="006A08CD" w:rsidP="006A08CD">
      <w:pPr>
        <w:spacing w:after="0" w:line="240" w:lineRule="auto"/>
        <w:ind w:left="360"/>
        <w:rPr>
          <w:rFonts w:ascii="Arial" w:eastAsia="Calibri" w:hAnsi="Arial" w:cs="Arial"/>
          <w:b/>
          <w:kern w:val="0"/>
          <w:sz w:val="18"/>
          <w:szCs w:val="18"/>
          <w:u w:val="single"/>
          <w14:ligatures w14:val="none"/>
        </w:rPr>
      </w:pPr>
      <w:r w:rsidRPr="006A08CD">
        <w:rPr>
          <w:rFonts w:ascii="Arial" w:eastAsia="Calibri" w:hAnsi="Arial" w:cs="Arial"/>
          <w:b/>
          <w:kern w:val="0"/>
          <w:sz w:val="18"/>
          <w:szCs w:val="18"/>
          <w14:ligatures w14:val="none"/>
        </w:rPr>
        <w:t>I understand that it is the policy of this office to require at least 24 hours advance notice for any cancellation or scheduling changes.  Failure to do so will result in a fee of $50.00.</w:t>
      </w:r>
    </w:p>
    <w:p w:rsidR="006A08CD" w:rsidRPr="006A08CD" w:rsidRDefault="006A08CD" w:rsidP="006A08CD">
      <w:pPr>
        <w:spacing w:after="0" w:line="240" w:lineRule="auto"/>
        <w:rPr>
          <w:rFonts w:ascii="Arial" w:eastAsia="Calibri" w:hAnsi="Arial" w:cs="Arial"/>
          <w:kern w:val="0"/>
          <w:sz w:val="18"/>
          <w:szCs w:val="18"/>
          <w14:ligatures w14:val="none"/>
        </w:rPr>
      </w:pPr>
    </w:p>
    <w:p w:rsidR="006A08CD" w:rsidRPr="006A08CD" w:rsidRDefault="006A08CD" w:rsidP="006A08CD">
      <w:pPr>
        <w:spacing w:after="0" w:line="240" w:lineRule="auto"/>
        <w:rPr>
          <w:rFonts w:ascii="Arial" w:eastAsia="Calibri" w:hAnsi="Arial" w:cs="Arial"/>
          <w:kern w:val="0"/>
          <w:sz w:val="18"/>
          <w:szCs w:val="18"/>
          <w14:ligatures w14:val="none"/>
        </w:rPr>
      </w:pPr>
    </w:p>
    <w:p w:rsidR="006A08CD" w:rsidRPr="006A08CD" w:rsidRDefault="006A08CD" w:rsidP="006A08CD">
      <w:pPr>
        <w:spacing w:line="259" w:lineRule="auto"/>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Print Name: _______________________________________________________________________________________</w:t>
      </w:r>
    </w:p>
    <w:p w:rsidR="006A08CD" w:rsidRPr="006A08CD" w:rsidRDefault="006A08CD" w:rsidP="006A08CD">
      <w:pPr>
        <w:spacing w:line="259" w:lineRule="auto"/>
        <w:rPr>
          <w:rFonts w:ascii="Arial" w:eastAsia="Calibri" w:hAnsi="Arial" w:cs="Arial"/>
          <w:kern w:val="0"/>
          <w:sz w:val="18"/>
          <w:szCs w:val="18"/>
          <w14:ligatures w14:val="none"/>
        </w:rPr>
      </w:pPr>
    </w:p>
    <w:p w:rsidR="006A08CD" w:rsidRPr="006A08CD" w:rsidRDefault="006A08CD" w:rsidP="006A08CD">
      <w:pPr>
        <w:spacing w:line="259" w:lineRule="auto"/>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If not the patient relationship to the patient: ____________________________________________________________</w:t>
      </w:r>
    </w:p>
    <w:p w:rsidR="006A08CD" w:rsidRPr="006A08CD" w:rsidRDefault="006A08CD" w:rsidP="006A08CD">
      <w:pPr>
        <w:spacing w:line="259" w:lineRule="auto"/>
        <w:rPr>
          <w:rFonts w:ascii="Arial" w:eastAsia="Calibri" w:hAnsi="Arial" w:cs="Arial"/>
          <w:kern w:val="0"/>
          <w:sz w:val="18"/>
          <w:szCs w:val="18"/>
          <w14:ligatures w14:val="none"/>
        </w:rPr>
      </w:pPr>
    </w:p>
    <w:p w:rsidR="006A08CD" w:rsidRPr="009C7FE9" w:rsidRDefault="006A08CD" w:rsidP="009C7FE9">
      <w:pPr>
        <w:spacing w:line="259" w:lineRule="auto"/>
        <w:rPr>
          <w:rFonts w:ascii="Arial" w:eastAsia="Calibri" w:hAnsi="Arial" w:cs="Arial"/>
          <w:kern w:val="0"/>
          <w:sz w:val="18"/>
          <w:szCs w:val="18"/>
          <w14:ligatures w14:val="none"/>
        </w:rPr>
      </w:pPr>
      <w:r w:rsidRPr="006A08CD">
        <w:rPr>
          <w:rFonts w:ascii="Arial" w:eastAsia="Calibri" w:hAnsi="Arial" w:cs="Arial"/>
          <w:kern w:val="0"/>
          <w:sz w:val="18"/>
          <w:szCs w:val="18"/>
          <w14:ligatures w14:val="none"/>
        </w:rPr>
        <w:t>Signature: ________________________________________________________</w:t>
      </w:r>
      <w:r w:rsidRPr="006A08CD">
        <w:rPr>
          <w:rFonts w:ascii="Arial" w:eastAsia="Calibri" w:hAnsi="Arial" w:cs="Arial"/>
          <w:kern w:val="0"/>
          <w:sz w:val="18"/>
          <w:szCs w:val="18"/>
          <w14:ligatures w14:val="none"/>
        </w:rPr>
        <w:tab/>
        <w:t xml:space="preserve">              Date: ____________________</w:t>
      </w:r>
    </w:p>
    <w:p w:rsidR="006A08CD" w:rsidRDefault="006A08CD"/>
    <w:sectPr w:rsidR="006A08CD" w:rsidSect="00546C98">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27577"/>
    <w:multiLevelType w:val="hybridMultilevel"/>
    <w:tmpl w:val="2C0647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5350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8CD"/>
    <w:rsid w:val="00222AA7"/>
    <w:rsid w:val="003D0131"/>
    <w:rsid w:val="004C30DD"/>
    <w:rsid w:val="00546C98"/>
    <w:rsid w:val="006A08CD"/>
    <w:rsid w:val="009C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0D683"/>
  <w15:chartTrackingRefBased/>
  <w15:docId w15:val="{1D043928-E351-4F2A-8AF2-2F3D52020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08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08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08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08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08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08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08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08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08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8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08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08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08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08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08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08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08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08CD"/>
    <w:rPr>
      <w:rFonts w:eastAsiaTheme="majorEastAsia" w:cstheme="majorBidi"/>
      <w:color w:val="272727" w:themeColor="text1" w:themeTint="D8"/>
    </w:rPr>
  </w:style>
  <w:style w:type="paragraph" w:styleId="Title">
    <w:name w:val="Title"/>
    <w:basedOn w:val="Normal"/>
    <w:next w:val="Normal"/>
    <w:link w:val="TitleChar"/>
    <w:uiPriority w:val="10"/>
    <w:qFormat/>
    <w:rsid w:val="006A08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08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08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08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08CD"/>
    <w:pPr>
      <w:spacing w:before="160"/>
      <w:jc w:val="center"/>
    </w:pPr>
    <w:rPr>
      <w:i/>
      <w:iCs/>
      <w:color w:val="404040" w:themeColor="text1" w:themeTint="BF"/>
    </w:rPr>
  </w:style>
  <w:style w:type="character" w:customStyle="1" w:styleId="QuoteChar">
    <w:name w:val="Quote Char"/>
    <w:basedOn w:val="DefaultParagraphFont"/>
    <w:link w:val="Quote"/>
    <w:uiPriority w:val="29"/>
    <w:rsid w:val="006A08CD"/>
    <w:rPr>
      <w:i/>
      <w:iCs/>
      <w:color w:val="404040" w:themeColor="text1" w:themeTint="BF"/>
    </w:rPr>
  </w:style>
  <w:style w:type="paragraph" w:styleId="ListParagraph">
    <w:name w:val="List Paragraph"/>
    <w:basedOn w:val="Normal"/>
    <w:uiPriority w:val="34"/>
    <w:qFormat/>
    <w:rsid w:val="006A08CD"/>
    <w:pPr>
      <w:ind w:left="720"/>
      <w:contextualSpacing/>
    </w:pPr>
  </w:style>
  <w:style w:type="character" w:styleId="IntenseEmphasis">
    <w:name w:val="Intense Emphasis"/>
    <w:basedOn w:val="DefaultParagraphFont"/>
    <w:uiPriority w:val="21"/>
    <w:qFormat/>
    <w:rsid w:val="006A08CD"/>
    <w:rPr>
      <w:i/>
      <w:iCs/>
      <w:color w:val="2F5496" w:themeColor="accent1" w:themeShade="BF"/>
    </w:rPr>
  </w:style>
  <w:style w:type="paragraph" w:styleId="IntenseQuote">
    <w:name w:val="Intense Quote"/>
    <w:basedOn w:val="Normal"/>
    <w:next w:val="Normal"/>
    <w:link w:val="IntenseQuoteChar"/>
    <w:uiPriority w:val="30"/>
    <w:qFormat/>
    <w:rsid w:val="006A08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08CD"/>
    <w:rPr>
      <w:i/>
      <w:iCs/>
      <w:color w:val="2F5496" w:themeColor="accent1" w:themeShade="BF"/>
    </w:rPr>
  </w:style>
  <w:style w:type="character" w:styleId="IntenseReference">
    <w:name w:val="Intense Reference"/>
    <w:basedOn w:val="DefaultParagraphFont"/>
    <w:uiPriority w:val="32"/>
    <w:qFormat/>
    <w:rsid w:val="006A08C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FD03</dc:creator>
  <cp:keywords/>
  <dc:description/>
  <cp:lastModifiedBy>FD03</cp:lastModifiedBy>
  <cp:revision>1</cp:revision>
  <cp:lastPrinted>2025-05-13T15:45:00Z</cp:lastPrinted>
  <dcterms:created xsi:type="dcterms:W3CDTF">2025-05-13T15:22:00Z</dcterms:created>
  <dcterms:modified xsi:type="dcterms:W3CDTF">2025-05-13T17:31:00Z</dcterms:modified>
</cp:coreProperties>
</file>